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5599" w14:textId="77777777" w:rsidR="0046126B" w:rsidRPr="00355B53" w:rsidRDefault="0046126B">
      <w:pPr>
        <w:rPr>
          <w:rFonts w:asciiTheme="minorHAnsi" w:hAnsiTheme="minorHAnsi" w:cs="Tahoma"/>
          <w:sz w:val="24"/>
          <w:szCs w:val="24"/>
        </w:rPr>
      </w:pPr>
    </w:p>
    <w:p w14:paraId="196F9E3C" w14:textId="3AC9AE14" w:rsidR="0046126B" w:rsidRDefault="0046126B">
      <w:pPr>
        <w:rPr>
          <w:rFonts w:asciiTheme="minorHAnsi" w:hAnsiTheme="minorHAnsi" w:cs="Tahoma"/>
          <w:sz w:val="24"/>
          <w:szCs w:val="24"/>
        </w:rPr>
      </w:pPr>
    </w:p>
    <w:p w14:paraId="29683587" w14:textId="36F41235" w:rsidR="00161041" w:rsidRPr="0044068A" w:rsidRDefault="00161041" w:rsidP="00FD3FB1">
      <w:pPr>
        <w:spacing w:after="0" w:line="240" w:lineRule="auto"/>
        <w:ind w:left="495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Nowogród Bobrzański</w:t>
      </w:r>
      <w:r w:rsidRPr="0044068A">
        <w:rPr>
          <w:rFonts w:cs="Calibri"/>
          <w:sz w:val="24"/>
          <w:szCs w:val="24"/>
        </w:rPr>
        <w:t xml:space="preserve">, dnia </w:t>
      </w:r>
      <w:r w:rsidR="00B64772">
        <w:rPr>
          <w:rFonts w:cs="Calibri"/>
          <w:sz w:val="24"/>
          <w:szCs w:val="24"/>
        </w:rPr>
        <w:t>19</w:t>
      </w:r>
      <w:r w:rsidRPr="0044068A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</w:t>
      </w:r>
      <w:r w:rsidRPr="0044068A">
        <w:rPr>
          <w:rFonts w:cs="Calibri"/>
          <w:sz w:val="24"/>
          <w:szCs w:val="24"/>
        </w:rPr>
        <w:t>1.202</w:t>
      </w:r>
      <w:r>
        <w:rPr>
          <w:rFonts w:cs="Calibri"/>
          <w:sz w:val="24"/>
          <w:szCs w:val="24"/>
        </w:rPr>
        <w:t>1</w:t>
      </w:r>
      <w:r w:rsidRPr="0044068A">
        <w:rPr>
          <w:rFonts w:cs="Calibri"/>
          <w:sz w:val="24"/>
          <w:szCs w:val="24"/>
        </w:rPr>
        <w:t xml:space="preserve"> r.</w:t>
      </w:r>
    </w:p>
    <w:p w14:paraId="1DDA3657" w14:textId="21CB86A9" w:rsidR="00161041" w:rsidRDefault="00161041" w:rsidP="00FD3FB1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17F9BFD0" w14:textId="77777777" w:rsidR="00673383" w:rsidRPr="0044068A" w:rsidRDefault="00673383" w:rsidP="00FD3FB1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58EFD06F" w14:textId="77777777" w:rsidR="00CC3CF9" w:rsidRDefault="00CC3CF9" w:rsidP="00FD3FB1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wszystkich zainteresowanych </w:t>
      </w:r>
    </w:p>
    <w:p w14:paraId="031C2604" w14:textId="77777777" w:rsidR="00CC3CF9" w:rsidRPr="00F316D7" w:rsidRDefault="00CC3CF9" w:rsidP="00FD3FB1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postępowaniem</w:t>
      </w:r>
    </w:p>
    <w:p w14:paraId="69EB2C4F" w14:textId="77777777" w:rsidR="00CC3CF9" w:rsidRPr="00F316D7" w:rsidRDefault="00CC3CF9" w:rsidP="00FD3FB1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6673C44B" w14:textId="66506550" w:rsidR="00CC3CF9" w:rsidRPr="0015255D" w:rsidRDefault="00CC3CF9" w:rsidP="00FD3FB1">
      <w:pPr>
        <w:pStyle w:val="Akapitzlist"/>
        <w:spacing w:after="0" w:line="240" w:lineRule="auto"/>
        <w:ind w:hanging="720"/>
        <w:jc w:val="both"/>
        <w:rPr>
          <w:rFonts w:cs="Calibri"/>
          <w:b/>
          <w:sz w:val="24"/>
          <w:szCs w:val="24"/>
          <w:u w:val="single"/>
        </w:rPr>
      </w:pPr>
      <w:r w:rsidRPr="00F316D7"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umer referencyjny: </w:t>
      </w:r>
      <w:r w:rsidR="004B5BA8">
        <w:t>AZ.230.4.12.2020</w:t>
      </w:r>
    </w:p>
    <w:p w14:paraId="3FB07561" w14:textId="77777777" w:rsidR="00CC3CF9" w:rsidRPr="00F316D7" w:rsidRDefault="00CC3CF9" w:rsidP="00FD3FB1">
      <w:pPr>
        <w:spacing w:after="0" w:line="240" w:lineRule="auto"/>
        <w:rPr>
          <w:rFonts w:cs="Calibri"/>
          <w:sz w:val="24"/>
          <w:szCs w:val="24"/>
        </w:rPr>
      </w:pPr>
    </w:p>
    <w:p w14:paraId="160F370C" w14:textId="2AFA5AC4" w:rsidR="00CC3CF9" w:rsidRDefault="00CC3CF9" w:rsidP="004B5BA8">
      <w:pPr>
        <w:spacing w:after="0" w:line="240" w:lineRule="auto"/>
        <w:jc w:val="both"/>
        <w:rPr>
          <w:rStyle w:val="Pogrubienie"/>
        </w:rPr>
      </w:pPr>
      <w:r w:rsidRPr="00D66AD3">
        <w:rPr>
          <w:rFonts w:cs="Calibri"/>
          <w:sz w:val="24"/>
          <w:szCs w:val="24"/>
        </w:rPr>
        <w:t xml:space="preserve">Dotyczy: Postepowania o udzielenie zamówienia publicznego </w:t>
      </w:r>
      <w:r w:rsidR="004B5BA8">
        <w:rPr>
          <w:rFonts w:cs="Calibri"/>
          <w:sz w:val="24"/>
          <w:szCs w:val="24"/>
        </w:rPr>
        <w:t>pn.</w:t>
      </w:r>
      <w:r w:rsidRPr="00FD3FB1">
        <w:rPr>
          <w:rFonts w:cs="Calibri"/>
          <w:b/>
          <w:bCs/>
          <w:iCs/>
          <w:sz w:val="24"/>
          <w:szCs w:val="24"/>
        </w:rPr>
        <w:t xml:space="preserve"> </w:t>
      </w:r>
      <w:r w:rsidRPr="00FD3FB1">
        <w:rPr>
          <w:rFonts w:cs="Calibri"/>
          <w:b/>
          <w:sz w:val="24"/>
          <w:szCs w:val="24"/>
        </w:rPr>
        <w:t>„</w:t>
      </w:r>
      <w:r w:rsidR="004B5BA8">
        <w:rPr>
          <w:rStyle w:val="Pogrubienie"/>
        </w:rPr>
        <w:t xml:space="preserve">Dostawa </w:t>
      </w:r>
      <w:r w:rsidR="004B5BA8">
        <w:rPr>
          <w:rStyle w:val="Pogrubienie"/>
        </w:rPr>
        <w:br/>
        <w:t>w formie leasingu operacyjnego z opcją wykupu fabrycznie nowego samochodu dostawczego, spełniającego wymagania pojazdu dopuszczonego do poruszania się po drogach publicznych, zgodnie z obowiązującymi przepisami – Prawo o ruchu drogowym”.</w:t>
      </w:r>
    </w:p>
    <w:p w14:paraId="334A251F" w14:textId="77777777" w:rsidR="004B5BA8" w:rsidRPr="00F316D7" w:rsidRDefault="004B5BA8" w:rsidP="004B5BA8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60BF7C08" w14:textId="3932995B" w:rsidR="00CC3CF9" w:rsidRDefault="00CC3CF9" w:rsidP="00FD3FB1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WYJAŚNIENIA ZWIĄZANE Z TREŚCIĄ </w:t>
      </w:r>
      <w:r w:rsidRPr="00742452">
        <w:rPr>
          <w:rFonts w:cs="Calibri"/>
          <w:sz w:val="24"/>
          <w:szCs w:val="24"/>
        </w:rPr>
        <w:t xml:space="preserve">POSTĘPOWANIA O UDZIELENIE ZAMÓWIENIA PUBLICZNEGO  </w:t>
      </w:r>
      <w:r w:rsidR="00B64772">
        <w:rPr>
          <w:rFonts w:cs="Calibri"/>
          <w:sz w:val="24"/>
          <w:szCs w:val="24"/>
        </w:rPr>
        <w:t xml:space="preserve">– </w:t>
      </w:r>
      <w:r w:rsidR="00F23573">
        <w:rPr>
          <w:rFonts w:cs="Calibri"/>
          <w:sz w:val="24"/>
          <w:szCs w:val="24"/>
        </w:rPr>
        <w:t>3</w:t>
      </w:r>
    </w:p>
    <w:p w14:paraId="06E9676F" w14:textId="77777777" w:rsidR="00B64772" w:rsidRDefault="00B64772" w:rsidP="00FD3FB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42627BC" w14:textId="77777777" w:rsidR="0055171C" w:rsidRPr="0055171C" w:rsidRDefault="0055171C" w:rsidP="0055171C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5171C">
        <w:rPr>
          <w:rFonts w:eastAsia="Times New Roman" w:cstheme="minorHAnsi"/>
          <w:b/>
          <w:color w:val="000000"/>
          <w:sz w:val="24"/>
          <w:szCs w:val="24"/>
          <w:lang w:eastAsia="pl-PL"/>
        </w:rPr>
        <w:t>Pytanie 1.</w:t>
      </w:r>
    </w:p>
    <w:p w14:paraId="5FAAD59F" w14:textId="0DC7AF35" w:rsidR="0055171C" w:rsidRPr="0055171C" w:rsidRDefault="0055171C" w:rsidP="0055171C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55171C">
        <w:rPr>
          <w:rFonts w:eastAsia="Times New Roman" w:cstheme="minorHAnsi"/>
          <w:i/>
          <w:color w:val="000000"/>
          <w:lang w:eastAsia="pl-PL"/>
        </w:rPr>
        <w:t>Prosimy o potwierdzenie, że Zamawiający zgadza się, aby integralną część Umowy leasingu stanowiła </w:t>
      </w:r>
      <w:r w:rsidRPr="0055171C">
        <w:rPr>
          <w:rFonts w:eastAsia="Times New Roman" w:cstheme="minorHAnsi"/>
          <w:bCs/>
          <w:i/>
          <w:color w:val="000000"/>
          <w:lang w:eastAsia="pl-PL"/>
        </w:rPr>
        <w:t>oparta o jedną, </w:t>
      </w:r>
      <w:r w:rsidRPr="0055171C">
        <w:rPr>
          <w:rFonts w:eastAsia="Times New Roman" w:cstheme="minorHAnsi"/>
          <w:bCs/>
          <w:i/>
          <w:color w:val="000000"/>
          <w:u w:val="single"/>
          <w:lang w:eastAsia="pl-PL"/>
        </w:rPr>
        <w:t>roczną, ryczałtową opłatę tabela opłat i prowizji</w:t>
      </w:r>
      <w:r w:rsidRPr="0055171C">
        <w:rPr>
          <w:rFonts w:eastAsia="Times New Roman" w:cstheme="minorHAnsi"/>
          <w:bCs/>
          <w:i/>
          <w:color w:val="000000"/>
          <w:lang w:eastAsia="pl-PL"/>
        </w:rPr>
        <w:t xml:space="preserve"> w wysokości: </w:t>
      </w:r>
      <w:r w:rsidR="000C5E14">
        <w:rPr>
          <w:rFonts w:eastAsia="Times New Roman" w:cstheme="minorHAnsi"/>
          <w:bCs/>
          <w:i/>
          <w:color w:val="000000"/>
          <w:lang w:eastAsia="pl-PL"/>
        </w:rPr>
        <w:t>…</w:t>
      </w:r>
      <w:bookmarkStart w:id="0" w:name="_GoBack"/>
      <w:bookmarkEnd w:id="0"/>
      <w:r w:rsidRPr="0055171C">
        <w:rPr>
          <w:rFonts w:eastAsia="Times New Roman" w:cstheme="minorHAnsi"/>
          <w:bCs/>
          <w:i/>
          <w:color w:val="000000"/>
          <w:lang w:eastAsia="pl-PL"/>
        </w:rPr>
        <w:t xml:space="preserve"> PLN. </w:t>
      </w:r>
      <w:r w:rsidRPr="0055171C">
        <w:rPr>
          <w:rFonts w:eastAsia="Times New Roman" w:cstheme="minorHAnsi"/>
          <w:i/>
          <w:color w:val="000000"/>
          <w:lang w:eastAsia="pl-PL"/>
        </w:rPr>
        <w:t>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 </w:t>
      </w:r>
      <w:r w:rsidRPr="0055171C">
        <w:rPr>
          <w:rFonts w:eastAsia="Times New Roman" w:cstheme="minorHAnsi"/>
          <w:bCs/>
          <w:i/>
          <w:color w:val="000000"/>
          <w:lang w:eastAsia="pl-PL"/>
        </w:rPr>
        <w:t>Tabela opłat jest częścią OWUL</w:t>
      </w:r>
      <w:r w:rsidRPr="0055171C">
        <w:rPr>
          <w:rFonts w:eastAsia="Times New Roman" w:cstheme="minorHAnsi"/>
          <w:i/>
          <w:color w:val="000000"/>
          <w:lang w:eastAsia="pl-PL"/>
        </w:rPr>
        <w:t> – co gwarantuje Klientom niezmienność warunków przez cały okres trwania Umowy.</w:t>
      </w:r>
    </w:p>
    <w:p w14:paraId="67378B6F" w14:textId="77777777" w:rsidR="0055171C" w:rsidRDefault="0055171C" w:rsidP="0055171C">
      <w:pPr>
        <w:pStyle w:val="Akapitzlist"/>
        <w:jc w:val="both"/>
        <w:rPr>
          <w:rFonts w:eastAsia="Times New Roman" w:cstheme="minorHAnsi"/>
          <w:b/>
          <w:color w:val="000000"/>
          <w:lang w:eastAsia="pl-PL"/>
        </w:rPr>
      </w:pPr>
    </w:p>
    <w:p w14:paraId="37D22B00" w14:textId="629BD1F4" w:rsidR="0055171C" w:rsidRPr="0055171C" w:rsidRDefault="0055171C" w:rsidP="0055171C">
      <w:pPr>
        <w:pStyle w:val="Akapitzlist"/>
        <w:jc w:val="both"/>
        <w:rPr>
          <w:rFonts w:cstheme="minorHAnsi"/>
          <w:b/>
          <w:color w:val="000000"/>
        </w:rPr>
      </w:pPr>
      <w:r w:rsidRPr="0055171C">
        <w:rPr>
          <w:rFonts w:eastAsia="Times New Roman" w:cstheme="minorHAnsi"/>
          <w:b/>
          <w:color w:val="000000"/>
          <w:lang w:eastAsia="pl-PL"/>
        </w:rPr>
        <w:t xml:space="preserve">Odpowiedź: </w:t>
      </w:r>
      <w:r w:rsidRPr="0055171C">
        <w:rPr>
          <w:rFonts w:cstheme="minorHAnsi"/>
          <w:b/>
          <w:color w:val="000000"/>
        </w:rPr>
        <w:t>Zgodnie z zapisami Dział XIV I XV SIWZ: Cena oferty uwzględnia wszystkie zobowiązania, musi być podana w PLN cyfrowo i słownie, z wyodrębnieniem należnego podatku VAT - jeżeli występuje.</w:t>
      </w:r>
    </w:p>
    <w:p w14:paraId="14C86A9B" w14:textId="77777777" w:rsidR="0055171C" w:rsidRPr="007A1885" w:rsidRDefault="0055171C" w:rsidP="0055171C">
      <w:pPr>
        <w:pStyle w:val="Akapitzlist"/>
        <w:jc w:val="both"/>
        <w:rPr>
          <w:rFonts w:cstheme="minorHAnsi"/>
          <w:b/>
          <w:color w:val="000000"/>
          <w:sz w:val="24"/>
          <w:szCs w:val="24"/>
        </w:rPr>
      </w:pPr>
    </w:p>
    <w:p w14:paraId="39445AE5" w14:textId="77777777" w:rsidR="0055171C" w:rsidRPr="0055171C" w:rsidRDefault="0055171C" w:rsidP="0055171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5171C">
        <w:rPr>
          <w:rFonts w:eastAsia="Times New Roman" w:cstheme="minorHAnsi"/>
          <w:b/>
          <w:color w:val="000000"/>
          <w:sz w:val="24"/>
          <w:szCs w:val="24"/>
          <w:lang w:eastAsia="pl-PL"/>
        </w:rPr>
        <w:t>Pytanie 2.</w:t>
      </w:r>
    </w:p>
    <w:p w14:paraId="67AE7A59" w14:textId="0E5FDE02" w:rsidR="0055171C" w:rsidRPr="0055171C" w:rsidRDefault="0055171C" w:rsidP="0055171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 w:rsidRPr="0055171C">
        <w:rPr>
          <w:rFonts w:eastAsia="Times New Roman" w:cstheme="minorHAnsi"/>
          <w:i/>
          <w:color w:val="000000"/>
          <w:lang w:eastAsia="pl-PL"/>
        </w:rPr>
        <w:t>Uprzejmie proszę o akceptację pobierania faktur w wersji elektronicznej  z dedykowanego portalu klienta.</w:t>
      </w:r>
    </w:p>
    <w:p w14:paraId="2B989175" w14:textId="77777777" w:rsidR="0055171C" w:rsidRPr="0055171C" w:rsidRDefault="0055171C" w:rsidP="005517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17110947" w14:textId="2B0E8601" w:rsidR="0055171C" w:rsidRPr="0055171C" w:rsidRDefault="0055171C" w:rsidP="0055171C">
      <w:pPr>
        <w:pStyle w:val="Akapitzlist"/>
        <w:jc w:val="both"/>
        <w:rPr>
          <w:rFonts w:cstheme="minorHAnsi"/>
          <w:b/>
          <w:color w:val="000000"/>
        </w:rPr>
      </w:pPr>
      <w:r w:rsidRPr="0055171C">
        <w:rPr>
          <w:rFonts w:eastAsia="Times New Roman" w:cstheme="minorHAnsi"/>
          <w:b/>
          <w:color w:val="000000"/>
          <w:lang w:eastAsia="pl-PL"/>
        </w:rPr>
        <w:t>Odpowiedź:</w:t>
      </w:r>
      <w:r w:rsidRPr="0055171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55171C">
        <w:rPr>
          <w:rFonts w:cstheme="minorHAnsi"/>
          <w:b/>
          <w:color w:val="000000"/>
        </w:rPr>
        <w:t xml:space="preserve">Zamawiający dopuszcza pobieranie faktur oraz harmonogramu z dedykowanego Portalu Klienta. </w:t>
      </w:r>
    </w:p>
    <w:p w14:paraId="039D9F1F" w14:textId="77777777" w:rsidR="0055171C" w:rsidRDefault="0055171C" w:rsidP="0055171C">
      <w:pPr>
        <w:pStyle w:val="Akapitzlist"/>
        <w:jc w:val="both"/>
        <w:rPr>
          <w:rFonts w:cstheme="minorHAnsi"/>
          <w:b/>
          <w:color w:val="000000"/>
          <w:sz w:val="24"/>
          <w:szCs w:val="24"/>
        </w:rPr>
      </w:pPr>
    </w:p>
    <w:p w14:paraId="5438AD8A" w14:textId="77777777" w:rsidR="0055171C" w:rsidRPr="000C7704" w:rsidRDefault="0055171C" w:rsidP="0055171C">
      <w:pPr>
        <w:spacing w:after="160" w:line="259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C770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Pytanie 3. </w:t>
      </w:r>
    </w:p>
    <w:p w14:paraId="5BACAC86" w14:textId="77777777" w:rsidR="0055171C" w:rsidRDefault="0055171C" w:rsidP="0055171C">
      <w:pPr>
        <w:spacing w:after="160" w:line="259" w:lineRule="auto"/>
        <w:ind w:left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171C">
        <w:rPr>
          <w:rFonts w:eastAsia="Times New Roman" w:cstheme="minorHAnsi"/>
          <w:i/>
          <w:color w:val="000000"/>
          <w:lang w:eastAsia="pl-PL"/>
        </w:rPr>
        <w:t>Wykonawca/Finansujący jako Instytucja Finansowa zgodnie z obowiązującymi przepisami jest zobligowany do przeprowadzenia analizy finansowej Podmiotu, któremu udziela finansowania wraz z dostawą przedmiotu zamówienia. Prosimy o udostępnienie dokumentów finansowych, które umożliwią przeprowadzenie takich czynności:- bilans oraz rachunek zysków i strat za</w:t>
      </w:r>
      <w:r w:rsidRPr="005517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rok</w:t>
      </w:r>
    </w:p>
    <w:p w14:paraId="236A5CF2" w14:textId="77777777" w:rsidR="0055171C" w:rsidRDefault="0055171C" w:rsidP="0055171C">
      <w:pPr>
        <w:spacing w:after="160" w:line="259" w:lineRule="auto"/>
        <w:ind w:left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27C8209" w14:textId="77777777" w:rsidR="0055171C" w:rsidRDefault="0055171C" w:rsidP="0055171C">
      <w:pPr>
        <w:spacing w:after="160" w:line="259" w:lineRule="auto"/>
        <w:ind w:left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0EE0FD3" w14:textId="0A636D72" w:rsidR="0055171C" w:rsidRPr="0055171C" w:rsidRDefault="0055171C" w:rsidP="0055171C">
      <w:pPr>
        <w:spacing w:after="160" w:line="259" w:lineRule="auto"/>
        <w:ind w:left="708"/>
        <w:jc w:val="both"/>
        <w:rPr>
          <w:rFonts w:eastAsia="Times New Roman" w:cstheme="minorHAnsi"/>
          <w:i/>
          <w:color w:val="000000"/>
          <w:lang w:eastAsia="pl-PL"/>
        </w:rPr>
      </w:pPr>
      <w:r w:rsidRPr="0055171C">
        <w:rPr>
          <w:rFonts w:eastAsia="Times New Roman" w:cstheme="minorHAnsi"/>
          <w:i/>
          <w:color w:val="000000"/>
          <w:lang w:eastAsia="pl-PL"/>
        </w:rPr>
        <w:t xml:space="preserve"> 2018, 2019; - bilans oraz rachunek zysków i strat wg. stanu na koniec III kwartału 2020 zamiennie sprawozdanie wg. wzoru F01 za III kwartał 2020.</w:t>
      </w:r>
    </w:p>
    <w:p w14:paraId="108A18A8" w14:textId="6E55D539" w:rsidR="0055171C" w:rsidRPr="003E2ABC" w:rsidRDefault="0055171C" w:rsidP="0055171C">
      <w:pPr>
        <w:ind w:left="708"/>
        <w:jc w:val="both"/>
        <w:rPr>
          <w:rFonts w:cstheme="minorHAnsi"/>
          <w:b/>
        </w:rPr>
      </w:pPr>
      <w:r w:rsidRPr="003E2ABC">
        <w:rPr>
          <w:rFonts w:cstheme="minorHAnsi"/>
          <w:b/>
        </w:rPr>
        <w:t xml:space="preserve">Odpowiedź : Sprawozdania finansowe za lata 2018 i 2018 wraz ze sprawozdaniami </w:t>
      </w:r>
      <w:r w:rsidR="003E2ABC" w:rsidRPr="003E2ABC">
        <w:rPr>
          <w:rFonts w:cstheme="minorHAnsi"/>
          <w:b/>
        </w:rPr>
        <w:t xml:space="preserve"> Zarządu </w:t>
      </w:r>
      <w:r w:rsidRPr="003E2ABC">
        <w:rPr>
          <w:rFonts w:cstheme="minorHAnsi"/>
          <w:b/>
        </w:rPr>
        <w:t>dostęp</w:t>
      </w:r>
      <w:r w:rsidRPr="003E2ABC">
        <w:rPr>
          <w:rFonts w:cstheme="minorHAnsi"/>
          <w:b/>
        </w:rPr>
        <w:t>ne są na stronie KRS</w:t>
      </w:r>
      <w:r w:rsidR="003E2ABC" w:rsidRPr="003E2ABC">
        <w:rPr>
          <w:rFonts w:cstheme="minorHAnsi"/>
          <w:b/>
        </w:rPr>
        <w:t xml:space="preserve"> 0000446093;</w:t>
      </w:r>
      <w:r w:rsidRPr="003E2ABC">
        <w:rPr>
          <w:rFonts w:cstheme="minorHAnsi"/>
          <w:b/>
        </w:rPr>
        <w:t xml:space="preserve"> </w:t>
      </w:r>
      <w:r w:rsidR="003E2ABC" w:rsidRPr="003E2ABC">
        <w:rPr>
          <w:rFonts w:cstheme="minorHAnsi"/>
          <w:b/>
        </w:rPr>
        <w:t>ekrs.ms.gov.pl/</w:t>
      </w:r>
      <w:proofErr w:type="spellStart"/>
      <w:r w:rsidR="003E2ABC" w:rsidRPr="003E2ABC">
        <w:rPr>
          <w:rFonts w:cstheme="minorHAnsi"/>
          <w:b/>
        </w:rPr>
        <w:t>rdf</w:t>
      </w:r>
      <w:proofErr w:type="spellEnd"/>
      <w:r w:rsidR="003E2ABC" w:rsidRPr="003E2ABC">
        <w:rPr>
          <w:rFonts w:cstheme="minorHAnsi"/>
          <w:b/>
        </w:rPr>
        <w:t>/</w:t>
      </w:r>
      <w:proofErr w:type="spellStart"/>
      <w:r w:rsidR="003E2ABC" w:rsidRPr="003E2ABC">
        <w:rPr>
          <w:rFonts w:cstheme="minorHAnsi"/>
          <w:b/>
        </w:rPr>
        <w:t>pol</w:t>
      </w:r>
      <w:proofErr w:type="spellEnd"/>
      <w:r w:rsidR="003E2ABC" w:rsidRPr="003E2ABC">
        <w:rPr>
          <w:rFonts w:cstheme="minorHAnsi"/>
          <w:b/>
        </w:rPr>
        <w:t>/</w:t>
      </w:r>
      <w:proofErr w:type="spellStart"/>
      <w:r w:rsidR="003E2ABC" w:rsidRPr="003E2ABC">
        <w:rPr>
          <w:rFonts w:cstheme="minorHAnsi"/>
          <w:b/>
        </w:rPr>
        <w:t>search_df</w:t>
      </w:r>
      <w:proofErr w:type="spellEnd"/>
      <w:r w:rsidR="003E2ABC" w:rsidRPr="003E2ABC">
        <w:rPr>
          <w:rFonts w:cstheme="minorHAnsi"/>
          <w:b/>
        </w:rPr>
        <w:t xml:space="preserve"> </w:t>
      </w:r>
      <w:r w:rsidRPr="003E2ABC">
        <w:rPr>
          <w:rFonts w:cstheme="minorHAnsi"/>
          <w:b/>
        </w:rPr>
        <w:t xml:space="preserve"> Rachunek wyników </w:t>
      </w:r>
      <w:r w:rsidR="003E2ABC">
        <w:rPr>
          <w:rFonts w:cstheme="minorHAnsi"/>
          <w:b/>
        </w:rPr>
        <w:t>i Bilans (np. F-01) za ostatni pierwsze</w:t>
      </w:r>
      <w:r w:rsidRPr="003E2ABC">
        <w:rPr>
          <w:rFonts w:cstheme="minorHAnsi"/>
          <w:b/>
        </w:rPr>
        <w:t xml:space="preserve"> półrocze  2020r </w:t>
      </w:r>
      <w:r w:rsidR="003E2ABC" w:rsidRPr="003E2ABC">
        <w:rPr>
          <w:rFonts w:cstheme="minorHAnsi"/>
          <w:b/>
        </w:rPr>
        <w:t>zostało umieszczone na stronie internetowej spół</w:t>
      </w:r>
      <w:r w:rsidR="003E2ABC">
        <w:rPr>
          <w:rFonts w:cstheme="minorHAnsi"/>
          <w:b/>
        </w:rPr>
        <w:t>ki</w:t>
      </w:r>
    </w:p>
    <w:p w14:paraId="3730E2CA" w14:textId="77777777" w:rsidR="003E2ABC" w:rsidRPr="003E2ABC" w:rsidRDefault="003E2ABC" w:rsidP="003E2ABC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E2AB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Pytanie 4. </w:t>
      </w:r>
    </w:p>
    <w:p w14:paraId="1CE09E0E" w14:textId="043ACB30" w:rsidR="0055171C" w:rsidRPr="003E2ABC" w:rsidRDefault="0055171C" w:rsidP="003E2ABC">
      <w:pPr>
        <w:shd w:val="clear" w:color="auto" w:fill="FFFFFF"/>
        <w:spacing w:after="0" w:line="240" w:lineRule="auto"/>
        <w:ind w:left="708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3E2ABC">
        <w:rPr>
          <w:rFonts w:eastAsia="Times New Roman" w:cstheme="minorHAnsi"/>
          <w:i/>
          <w:color w:val="000000"/>
          <w:sz w:val="24"/>
          <w:szCs w:val="24"/>
          <w:lang w:eastAsia="pl-PL"/>
        </w:rPr>
        <w:t>Z uwagi na fakt, iż Umowa Finansującego jest nieedytowalna proszę o</w:t>
      </w:r>
      <w:r w:rsidR="003E2ABC" w:rsidRPr="003E2ABC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m</w:t>
      </w:r>
      <w:r w:rsidRPr="003E2ABC">
        <w:rPr>
          <w:rFonts w:eastAsia="Times New Roman" w:cstheme="minorHAnsi"/>
          <w:i/>
          <w:color w:val="000000"/>
          <w:sz w:val="24"/>
          <w:szCs w:val="24"/>
          <w:lang w:eastAsia="pl-PL"/>
        </w:rPr>
        <w:t>ożliwość </w:t>
      </w:r>
      <w:r w:rsidRPr="003E2ABC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podpisania aneksu/dodatkowych postanowień umownych w terminie podpisania Umowy leasingu na wzorze Finansującego</w:t>
      </w:r>
      <w:r w:rsidRPr="003E2ABC">
        <w:rPr>
          <w:rFonts w:eastAsia="Times New Roman" w:cstheme="minorHAnsi"/>
          <w:i/>
          <w:color w:val="000000"/>
          <w:sz w:val="24"/>
          <w:szCs w:val="24"/>
          <w:lang w:eastAsia="pl-PL"/>
        </w:rPr>
        <w:t>, w którym zostaną zawarte ogólne warunki umowy Zamawiającego. Jest to standardowe rozwiązanie praktykowane przez podmioty publiczne. Ogólne warunki przyszłej umowy będą mieć pierwszeństwo stosowania przed dokumentem proponowanym przez Wykonawcę w przypadku ewentualnej sprzeczności. Proszę o dopuszczenie takiego scenariusza działania.</w:t>
      </w:r>
    </w:p>
    <w:p w14:paraId="701C3B53" w14:textId="77777777" w:rsidR="0055171C" w:rsidRDefault="0055171C" w:rsidP="0055171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61CE0DB" w14:textId="0AC0B94B" w:rsidR="0055171C" w:rsidRPr="002E4261" w:rsidRDefault="0055171C" w:rsidP="003E2ABC">
      <w:pPr>
        <w:ind w:left="708"/>
        <w:jc w:val="both"/>
        <w:rPr>
          <w:rFonts w:cstheme="minorHAnsi"/>
          <w:b/>
          <w:color w:val="000000"/>
          <w:sz w:val="24"/>
          <w:szCs w:val="24"/>
        </w:rPr>
      </w:pPr>
      <w:r w:rsidRPr="002E4261">
        <w:rPr>
          <w:rFonts w:cstheme="minorHAnsi"/>
          <w:b/>
          <w:color w:val="000000"/>
          <w:sz w:val="24"/>
          <w:szCs w:val="24"/>
        </w:rPr>
        <w:t>Odpowiedź: Zamawiający podtrzymuje zapisy</w:t>
      </w:r>
      <w:r w:rsidR="003E2ABC">
        <w:rPr>
          <w:rFonts w:cstheme="minorHAnsi"/>
          <w:b/>
          <w:color w:val="000000"/>
          <w:sz w:val="24"/>
          <w:szCs w:val="24"/>
        </w:rPr>
        <w:t xml:space="preserve"> SIWZ, forma edytowalna będzie w razie potrzeby udostępniona </w:t>
      </w:r>
    </w:p>
    <w:p w14:paraId="7955A2A7" w14:textId="77777777" w:rsidR="003E2ABC" w:rsidRPr="000C7704" w:rsidRDefault="003E2ABC" w:rsidP="003E2AB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C770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Pytanie 5. </w:t>
      </w:r>
    </w:p>
    <w:p w14:paraId="1CEAF539" w14:textId="654DCE5C" w:rsidR="0055171C" w:rsidRPr="003E2ABC" w:rsidRDefault="0055171C" w:rsidP="003E2AB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i/>
          <w:color w:val="000000"/>
          <w:lang w:eastAsia="pl-PL"/>
        </w:rPr>
      </w:pPr>
      <w:r w:rsidRPr="003E2ABC">
        <w:rPr>
          <w:rFonts w:eastAsia="Times New Roman" w:cstheme="minorHAnsi"/>
          <w:i/>
          <w:color w:val="000000"/>
          <w:lang w:eastAsia="pl-PL"/>
        </w:rPr>
        <w:t>Zamawiający wskazał, że czas trwania umowy powinien wynosić 60 miesięcy, w tym samym czasie zamierza on uiścić 60 rat. Uprzejmie informuję, że w l. operacyjnym występuje o jedną ratę mniej niż faktycznie trwa umowa. W umowie trwającej 60 miesięcy Zamawiający uiści zatem 59 rat, </w:t>
      </w:r>
      <w:r w:rsidRPr="003E2ABC">
        <w:rPr>
          <w:rFonts w:eastAsia="Times New Roman" w:cstheme="minorHAnsi"/>
          <w:bCs/>
          <w:i/>
          <w:color w:val="000000"/>
          <w:lang w:eastAsia="pl-PL"/>
        </w:rPr>
        <w:t>z uwagi na fakt, że termin płatności pierwszej raty przypada miesiąc po odbiorze Sprzętu</w:t>
      </w:r>
      <w:r w:rsidRPr="003E2ABC">
        <w:rPr>
          <w:rFonts w:eastAsia="Times New Roman" w:cstheme="minorHAnsi"/>
          <w:i/>
          <w:color w:val="000000"/>
          <w:lang w:eastAsia="pl-PL"/>
        </w:rPr>
        <w:t>. Dodatkową opłatą, ale nie ratą leasingową, jest czynsz inicjalny. Opłata za wykup (depozyt gwarancyjny) uiszczany jest razem z ostatnią ratą. Proszę o akceptację takiego sposobu kalkulacji oferty i korektę formularz ofertowego w taki sposób, by znalazła się w nim liczba 59 rat, czas trwania umowy 60 miesięcy.</w:t>
      </w:r>
    </w:p>
    <w:p w14:paraId="7CCE4001" w14:textId="3EBDF33B" w:rsidR="0055171C" w:rsidRPr="003E2ABC" w:rsidRDefault="0055171C" w:rsidP="0055171C">
      <w:pPr>
        <w:pStyle w:val="Akapitzlist"/>
        <w:jc w:val="both"/>
        <w:rPr>
          <w:rFonts w:cstheme="minorHAnsi"/>
          <w:b/>
          <w:color w:val="000000"/>
        </w:rPr>
      </w:pPr>
      <w:r w:rsidRPr="000C7704">
        <w:rPr>
          <w:rFonts w:cstheme="minorHAnsi"/>
          <w:b/>
          <w:color w:val="000000"/>
        </w:rPr>
        <w:t>Odpowiedź: Zama</w:t>
      </w:r>
      <w:r w:rsidR="000C7704" w:rsidRPr="000C7704">
        <w:rPr>
          <w:rFonts w:cstheme="minorHAnsi"/>
          <w:b/>
          <w:color w:val="000000"/>
        </w:rPr>
        <w:t>wiający podtrzymuje zapisy SIWZ, dopuszczając jednocześnie zmianę nazwy pierwszej raty na czynsz inicjalny</w:t>
      </w:r>
      <w:r w:rsidR="000C7704">
        <w:rPr>
          <w:rFonts w:cstheme="minorHAnsi"/>
          <w:b/>
          <w:color w:val="000000"/>
        </w:rPr>
        <w:t>.</w:t>
      </w:r>
    </w:p>
    <w:p w14:paraId="0F7A5E54" w14:textId="77777777" w:rsidR="0055171C" w:rsidRPr="00762F6F" w:rsidRDefault="0055171C" w:rsidP="0055171C">
      <w:pPr>
        <w:pStyle w:val="Akapitzlist"/>
        <w:jc w:val="both"/>
        <w:rPr>
          <w:rFonts w:cstheme="minorHAnsi"/>
          <w:b/>
          <w:color w:val="000000"/>
          <w:sz w:val="24"/>
          <w:szCs w:val="24"/>
        </w:rPr>
      </w:pPr>
    </w:p>
    <w:p w14:paraId="1A6F93F9" w14:textId="77777777" w:rsidR="003E2ABC" w:rsidRPr="003E2ABC" w:rsidRDefault="003E2ABC" w:rsidP="003E2AB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E2ABC">
        <w:rPr>
          <w:rFonts w:eastAsia="Times New Roman" w:cstheme="minorHAnsi"/>
          <w:b/>
          <w:color w:val="000000"/>
          <w:sz w:val="24"/>
          <w:szCs w:val="24"/>
          <w:lang w:eastAsia="pl-PL"/>
        </w:rPr>
        <w:t>Pytanie 6.</w:t>
      </w:r>
    </w:p>
    <w:p w14:paraId="648168A6" w14:textId="458C7606" w:rsidR="0055171C" w:rsidRPr="003E2ABC" w:rsidRDefault="0055171C" w:rsidP="003E2AB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 w:rsidRPr="003E2ABC">
        <w:rPr>
          <w:rFonts w:eastAsia="Times New Roman" w:cstheme="minorHAnsi"/>
          <w:i/>
          <w:color w:val="000000"/>
          <w:lang w:eastAsia="pl-PL"/>
        </w:rPr>
        <w:t>Zwracamy się z uprzejmą prośbą o rozszerzenie zapisu rozdziału XVIII, pkt. 6a) SIWZ o następujący zapis: „pod warunkiem spłacenia przez niego wszelkich należności wynikających z umowy leasingu”.</w:t>
      </w:r>
    </w:p>
    <w:p w14:paraId="5398819E" w14:textId="77777777" w:rsidR="0055171C" w:rsidRPr="00762F6F" w:rsidRDefault="0055171C" w:rsidP="005517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CB17805" w14:textId="77777777" w:rsidR="0055171C" w:rsidRPr="00762F6F" w:rsidRDefault="0055171C" w:rsidP="0055171C">
      <w:pPr>
        <w:ind w:firstLine="708"/>
        <w:jc w:val="both"/>
        <w:rPr>
          <w:rFonts w:cstheme="minorHAnsi"/>
          <w:b/>
          <w:color w:val="000000"/>
          <w:sz w:val="24"/>
          <w:szCs w:val="24"/>
        </w:rPr>
      </w:pPr>
      <w:r w:rsidRPr="00762F6F">
        <w:rPr>
          <w:rFonts w:cstheme="minorHAnsi"/>
          <w:b/>
          <w:color w:val="000000"/>
          <w:sz w:val="24"/>
          <w:szCs w:val="24"/>
        </w:rPr>
        <w:t>Odpowiedź: Zamawiający podtrzymuje zapisy SIWZ.</w:t>
      </w:r>
    </w:p>
    <w:p w14:paraId="500D2D58" w14:textId="77777777" w:rsidR="003E2ABC" w:rsidRPr="003E2ABC" w:rsidRDefault="003E2ABC" w:rsidP="003E2AB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E2ABC">
        <w:rPr>
          <w:rFonts w:eastAsia="Times New Roman" w:cstheme="minorHAnsi"/>
          <w:b/>
          <w:color w:val="000000"/>
          <w:sz w:val="24"/>
          <w:szCs w:val="24"/>
          <w:lang w:eastAsia="pl-PL"/>
        </w:rPr>
        <w:t>Pytanie 6.</w:t>
      </w:r>
    </w:p>
    <w:p w14:paraId="5F5627B0" w14:textId="24916848" w:rsidR="0055171C" w:rsidRPr="003E2ABC" w:rsidRDefault="0055171C" w:rsidP="003E2AB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3E2ABC">
        <w:rPr>
          <w:rFonts w:eastAsia="Times New Roman" w:cstheme="minorHAnsi"/>
          <w:i/>
          <w:color w:val="000000"/>
          <w:sz w:val="24"/>
          <w:szCs w:val="24"/>
          <w:lang w:eastAsia="pl-PL"/>
        </w:rPr>
        <w:t>Uprzejmie proszę o potwierdzenie, że złożona oferta nie powinna zawierać kosztów ubezpieczenia.</w:t>
      </w:r>
    </w:p>
    <w:p w14:paraId="073D7CE8" w14:textId="77777777" w:rsidR="0055171C" w:rsidRDefault="0055171C" w:rsidP="0055171C">
      <w:pPr>
        <w:pStyle w:val="Akapitzlist"/>
        <w:jc w:val="both"/>
        <w:rPr>
          <w:rFonts w:cstheme="minorHAnsi"/>
          <w:b/>
          <w:color w:val="000000"/>
          <w:sz w:val="24"/>
          <w:szCs w:val="24"/>
        </w:rPr>
      </w:pPr>
      <w:r w:rsidRPr="00762F6F">
        <w:rPr>
          <w:rFonts w:cstheme="minorHAnsi"/>
          <w:b/>
          <w:color w:val="000000"/>
          <w:sz w:val="24"/>
          <w:szCs w:val="24"/>
        </w:rPr>
        <w:lastRenderedPageBreak/>
        <w:t>Odpowiedź: Zamawiający podtrzymuje zapisy SIWZ.</w:t>
      </w:r>
    </w:p>
    <w:p w14:paraId="795A476D" w14:textId="77777777" w:rsidR="003E2ABC" w:rsidRDefault="003E2ABC" w:rsidP="0055171C">
      <w:pPr>
        <w:pStyle w:val="Akapitzlist"/>
        <w:jc w:val="both"/>
        <w:rPr>
          <w:rFonts w:cstheme="minorHAnsi"/>
          <w:b/>
          <w:color w:val="000000"/>
          <w:sz w:val="24"/>
          <w:szCs w:val="24"/>
        </w:rPr>
      </w:pPr>
    </w:p>
    <w:p w14:paraId="1773266C" w14:textId="77777777" w:rsidR="003E2ABC" w:rsidRPr="00762F6F" w:rsidRDefault="003E2ABC" w:rsidP="0055171C">
      <w:pPr>
        <w:pStyle w:val="Akapitzlist"/>
        <w:jc w:val="both"/>
        <w:rPr>
          <w:rFonts w:cstheme="minorHAnsi"/>
          <w:b/>
          <w:color w:val="000000"/>
          <w:sz w:val="24"/>
          <w:szCs w:val="24"/>
        </w:rPr>
      </w:pPr>
    </w:p>
    <w:p w14:paraId="5CED8E52" w14:textId="77777777" w:rsidR="0055171C" w:rsidRPr="00762F6F" w:rsidRDefault="0055171C" w:rsidP="0055171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795C099" w14:textId="77777777" w:rsidR="003E2ABC" w:rsidRDefault="003E2ABC" w:rsidP="003E2AB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5EC5A98" w14:textId="77777777" w:rsidR="003E2ABC" w:rsidRPr="000C7704" w:rsidRDefault="003E2ABC" w:rsidP="003E2AB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C7704">
        <w:rPr>
          <w:rFonts w:eastAsia="Times New Roman" w:cstheme="minorHAnsi"/>
          <w:b/>
          <w:color w:val="000000"/>
          <w:sz w:val="24"/>
          <w:szCs w:val="24"/>
          <w:lang w:eastAsia="pl-PL"/>
        </w:rPr>
        <w:t>Pytanie 7.</w:t>
      </w:r>
    </w:p>
    <w:p w14:paraId="2079C8EA" w14:textId="475C4A24" w:rsidR="0055171C" w:rsidRPr="003E2ABC" w:rsidRDefault="0055171C" w:rsidP="003E2AB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 w:rsidRPr="003E2ABC">
        <w:rPr>
          <w:rFonts w:eastAsia="Times New Roman" w:cstheme="minorHAnsi"/>
          <w:i/>
          <w:color w:val="000000"/>
          <w:lang w:eastAsia="pl-PL"/>
        </w:rPr>
        <w:t>Jako formę odszkodowania Zamawiający przewidział kary umowne. Zwracamy się z uprzejmą prośbą o ich zmniejszenie z 0,5% na 0,05%, z 0,2% na 0,02%, z .</w:t>
      </w:r>
    </w:p>
    <w:p w14:paraId="7B1D8CC6" w14:textId="77777777" w:rsidR="0055171C" w:rsidRPr="00762F6F" w:rsidRDefault="0055171C" w:rsidP="005517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7AE8AFB" w14:textId="77777777" w:rsidR="0055171C" w:rsidRPr="000C7704" w:rsidRDefault="0055171C" w:rsidP="0055171C">
      <w:pPr>
        <w:ind w:firstLine="708"/>
        <w:jc w:val="both"/>
        <w:rPr>
          <w:rFonts w:cstheme="minorHAnsi"/>
          <w:b/>
          <w:color w:val="000000"/>
        </w:rPr>
      </w:pPr>
      <w:r w:rsidRPr="000C7704">
        <w:rPr>
          <w:rFonts w:cstheme="minorHAnsi"/>
          <w:b/>
          <w:color w:val="000000"/>
        </w:rPr>
        <w:t>Odpowiedź: Zamawiający podtrzymuje zapisy SIWZ.</w:t>
      </w:r>
    </w:p>
    <w:p w14:paraId="2F298078" w14:textId="77777777" w:rsidR="000C7704" w:rsidRPr="000C7704" w:rsidRDefault="000C7704" w:rsidP="000C7704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C7704">
        <w:rPr>
          <w:rFonts w:eastAsia="Times New Roman" w:cstheme="minorHAnsi"/>
          <w:b/>
          <w:color w:val="000000"/>
          <w:sz w:val="24"/>
          <w:szCs w:val="24"/>
          <w:lang w:eastAsia="pl-PL"/>
        </w:rPr>
        <w:t>Pytanie 8.</w:t>
      </w:r>
    </w:p>
    <w:p w14:paraId="0233214A" w14:textId="66323835" w:rsidR="0055171C" w:rsidRPr="000C7704" w:rsidRDefault="0055171C" w:rsidP="000C7704">
      <w:pPr>
        <w:shd w:val="clear" w:color="auto" w:fill="FFFFFF"/>
        <w:spacing w:after="0" w:line="240" w:lineRule="auto"/>
        <w:ind w:left="708"/>
        <w:rPr>
          <w:rFonts w:eastAsia="Times New Roman" w:cstheme="minorHAnsi"/>
          <w:i/>
          <w:color w:val="000000"/>
          <w:lang w:eastAsia="pl-PL"/>
        </w:rPr>
      </w:pPr>
      <w:r w:rsidRPr="000C7704">
        <w:rPr>
          <w:rFonts w:eastAsia="Times New Roman" w:cstheme="minorHAnsi"/>
          <w:i/>
          <w:color w:val="000000"/>
          <w:lang w:eastAsia="pl-PL"/>
        </w:rPr>
        <w:t xml:space="preserve">Uprzejmie proszę o korektę zapisu rozdziału XVIII, pkt. 8 SIWZ tzn. naliczenie kary za zwłokę a nie za opóźnienie. </w:t>
      </w:r>
    </w:p>
    <w:p w14:paraId="7E90C5DB" w14:textId="77777777" w:rsidR="0055171C" w:rsidRPr="00762F6F" w:rsidRDefault="0055171C" w:rsidP="005517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30368B0" w14:textId="77777777" w:rsidR="0055171C" w:rsidRPr="000C7704" w:rsidRDefault="0055171C" w:rsidP="0055171C">
      <w:pPr>
        <w:ind w:firstLine="708"/>
        <w:jc w:val="both"/>
        <w:rPr>
          <w:rFonts w:cstheme="minorHAnsi"/>
          <w:b/>
          <w:color w:val="000000"/>
        </w:rPr>
      </w:pPr>
      <w:r w:rsidRPr="000C7704">
        <w:rPr>
          <w:rFonts w:cstheme="minorHAnsi"/>
          <w:b/>
          <w:color w:val="000000"/>
        </w:rPr>
        <w:t>Odpowiedź: Zamawiający podtrzymuje zapisy SIWZ.</w:t>
      </w:r>
    </w:p>
    <w:p w14:paraId="04239D6A" w14:textId="77777777" w:rsidR="000C7704" w:rsidRPr="000C7704" w:rsidRDefault="000C7704" w:rsidP="000C7704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C770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Pytanie 9 </w:t>
      </w:r>
    </w:p>
    <w:p w14:paraId="1663A7C1" w14:textId="655AA341" w:rsidR="0055171C" w:rsidRPr="000C7704" w:rsidRDefault="0055171C" w:rsidP="000C7704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i/>
          <w:color w:val="000000"/>
          <w:lang w:eastAsia="pl-PL"/>
        </w:rPr>
      </w:pPr>
      <w:r w:rsidRPr="000C7704">
        <w:rPr>
          <w:rFonts w:eastAsia="Times New Roman" w:cstheme="minorHAnsi"/>
          <w:i/>
          <w:color w:val="000000"/>
          <w:lang w:eastAsia="pl-PL"/>
        </w:rPr>
        <w:t>Zwracamy się z uprzejmą prośbą o wykreślenie zapisów rozdziału XVIII, pkt. 8.2 SIWZ</w:t>
      </w:r>
    </w:p>
    <w:p w14:paraId="08275981" w14:textId="77777777" w:rsidR="0055171C" w:rsidRPr="000C7704" w:rsidRDefault="0055171C" w:rsidP="000C7704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i/>
          <w:color w:val="000000"/>
          <w:lang w:eastAsia="pl-PL"/>
        </w:rPr>
      </w:pPr>
      <w:r w:rsidRPr="000C7704">
        <w:rPr>
          <w:rFonts w:eastAsia="Times New Roman" w:cstheme="minorHAnsi"/>
          <w:i/>
          <w:color w:val="000000"/>
          <w:lang w:eastAsia="pl-PL"/>
        </w:rPr>
        <w:t>, gdyż są wysoce niekorzystne dla Wykonawcy.</w:t>
      </w:r>
    </w:p>
    <w:p w14:paraId="68A15ACA" w14:textId="77777777" w:rsidR="0055171C" w:rsidRPr="00762F6F" w:rsidRDefault="0055171C" w:rsidP="005517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124E8AD" w14:textId="77777777" w:rsidR="0055171C" w:rsidRPr="00762F6F" w:rsidRDefault="0055171C" w:rsidP="0055171C">
      <w:pPr>
        <w:ind w:firstLine="708"/>
        <w:jc w:val="both"/>
        <w:rPr>
          <w:rFonts w:cstheme="minorHAnsi"/>
          <w:b/>
          <w:color w:val="000000"/>
          <w:sz w:val="24"/>
          <w:szCs w:val="24"/>
        </w:rPr>
      </w:pPr>
      <w:r w:rsidRPr="00762F6F">
        <w:rPr>
          <w:rFonts w:cstheme="minorHAnsi"/>
          <w:b/>
          <w:color w:val="000000"/>
          <w:sz w:val="24"/>
          <w:szCs w:val="24"/>
        </w:rPr>
        <w:t>Odpowiedź: Zamawiający podtrzymuje zapisy SIWZ.</w:t>
      </w:r>
    </w:p>
    <w:p w14:paraId="23881CD3" w14:textId="77777777" w:rsidR="000C7704" w:rsidRPr="000C7704" w:rsidRDefault="000C7704" w:rsidP="000C7704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C7704">
        <w:rPr>
          <w:rFonts w:eastAsia="Times New Roman" w:cstheme="minorHAnsi"/>
          <w:b/>
          <w:color w:val="000000"/>
          <w:sz w:val="24"/>
          <w:szCs w:val="24"/>
          <w:lang w:eastAsia="pl-PL"/>
        </w:rPr>
        <w:t>Pytanie 10.</w:t>
      </w:r>
    </w:p>
    <w:p w14:paraId="15A2E92F" w14:textId="37C6858C" w:rsidR="0055171C" w:rsidRPr="000C7704" w:rsidRDefault="0055171C" w:rsidP="000C7704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i/>
          <w:color w:val="000000"/>
          <w:lang w:eastAsia="pl-PL"/>
        </w:rPr>
      </w:pPr>
      <w:r w:rsidRPr="000C7704">
        <w:rPr>
          <w:rFonts w:eastAsia="Times New Roman" w:cstheme="minorHAnsi"/>
          <w:i/>
          <w:color w:val="000000"/>
          <w:lang w:eastAsia="pl-PL"/>
        </w:rPr>
        <w:t>Uprzejmie proszę o rozszerzenie zapisów rozdziału XVIII SIWZ o następujący zapis: „</w:t>
      </w:r>
    </w:p>
    <w:p w14:paraId="25D85FBB" w14:textId="77777777" w:rsidR="0055171C" w:rsidRPr="000C7704" w:rsidRDefault="0055171C" w:rsidP="000C7704">
      <w:pPr>
        <w:shd w:val="clear" w:color="auto" w:fill="FFFFFF"/>
        <w:spacing w:after="0" w:line="240" w:lineRule="auto"/>
        <w:ind w:left="708"/>
        <w:rPr>
          <w:rFonts w:eastAsia="Times New Roman" w:cstheme="minorHAnsi"/>
          <w:i/>
          <w:color w:val="000000"/>
          <w:lang w:eastAsia="pl-PL"/>
        </w:rPr>
      </w:pPr>
      <w:r w:rsidRPr="000C7704">
        <w:rPr>
          <w:rFonts w:eastAsia="Times New Roman" w:cstheme="minorHAnsi"/>
          <w:i/>
          <w:color w:val="000000"/>
          <w:lang w:eastAsia="pl-PL"/>
        </w:rPr>
        <w:t>Wykonawca oświadcza, że posiada status dużego przedsiębiorcy w rozumieniu art. 4c ustawy z dnia 8 marca 2013 r. o przeciwdziałaniu nadmiernym opóźnieniom w transakcjach handlowych.”</w:t>
      </w:r>
    </w:p>
    <w:p w14:paraId="78DD507D" w14:textId="77777777" w:rsidR="0055171C" w:rsidRPr="00762F6F" w:rsidRDefault="0055171C" w:rsidP="005517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D65B728" w14:textId="77777777" w:rsidR="0055171C" w:rsidRPr="00762F6F" w:rsidRDefault="0055171C" w:rsidP="0055171C">
      <w:pPr>
        <w:ind w:firstLine="708"/>
        <w:jc w:val="both"/>
        <w:rPr>
          <w:rFonts w:cstheme="minorHAnsi"/>
          <w:b/>
          <w:color w:val="000000"/>
          <w:sz w:val="24"/>
          <w:szCs w:val="24"/>
        </w:rPr>
      </w:pPr>
      <w:r w:rsidRPr="00762F6F">
        <w:rPr>
          <w:rFonts w:cstheme="minorHAnsi"/>
          <w:b/>
          <w:color w:val="000000"/>
          <w:sz w:val="24"/>
          <w:szCs w:val="24"/>
        </w:rPr>
        <w:t>Odpowiedź: Zamawiający podtrzymuje zapisy SIWZ.</w:t>
      </w:r>
    </w:p>
    <w:p w14:paraId="4ED63E55" w14:textId="77777777" w:rsidR="0055171C" w:rsidRDefault="0055171C" w:rsidP="00B64772">
      <w:pPr>
        <w:spacing w:after="0" w:line="240" w:lineRule="auto"/>
        <w:rPr>
          <w:rFonts w:cs="Calibri"/>
          <w:b/>
        </w:rPr>
      </w:pPr>
    </w:p>
    <w:p w14:paraId="0C22269D" w14:textId="77777777" w:rsidR="0055171C" w:rsidRDefault="0055171C" w:rsidP="00B64772">
      <w:pPr>
        <w:spacing w:after="0" w:line="240" w:lineRule="auto"/>
        <w:rPr>
          <w:rFonts w:cs="Calibri"/>
          <w:b/>
        </w:rPr>
      </w:pPr>
    </w:p>
    <w:p w14:paraId="152FFF73" w14:textId="77777777" w:rsidR="0055171C" w:rsidRDefault="0055171C" w:rsidP="00B64772">
      <w:pPr>
        <w:spacing w:after="0" w:line="240" w:lineRule="auto"/>
        <w:rPr>
          <w:rFonts w:cs="Calibri"/>
          <w:b/>
        </w:rPr>
      </w:pPr>
    </w:p>
    <w:sectPr w:rsidR="0055171C" w:rsidSect="00770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9C4E5" w14:textId="77777777" w:rsidR="00DA71EE" w:rsidRDefault="00DA71EE" w:rsidP="008A4658">
      <w:pPr>
        <w:spacing w:after="0" w:line="240" w:lineRule="auto"/>
      </w:pPr>
      <w:r>
        <w:separator/>
      </w:r>
    </w:p>
  </w:endnote>
  <w:endnote w:type="continuationSeparator" w:id="0">
    <w:p w14:paraId="102DBF82" w14:textId="77777777" w:rsidR="00DA71EE" w:rsidRDefault="00DA71EE" w:rsidP="008A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51C0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B156F" w14:textId="77777777" w:rsidR="0046126B" w:rsidRDefault="0046126B" w:rsidP="007709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9968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5E1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82D45D" w14:textId="77777777" w:rsidR="0046126B" w:rsidRDefault="0046126B" w:rsidP="007709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4CCC8" w14:textId="77777777" w:rsidR="00DA71EE" w:rsidRDefault="00DA71EE" w:rsidP="008A4658">
      <w:pPr>
        <w:spacing w:after="0" w:line="240" w:lineRule="auto"/>
      </w:pPr>
      <w:r>
        <w:separator/>
      </w:r>
    </w:p>
  </w:footnote>
  <w:footnote w:type="continuationSeparator" w:id="0">
    <w:p w14:paraId="26F38282" w14:textId="77777777" w:rsidR="00DA71EE" w:rsidRDefault="00DA71EE" w:rsidP="008A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2B9B4" w14:textId="77777777" w:rsidR="0046126B" w:rsidRDefault="00DA71EE">
    <w:pPr>
      <w:pStyle w:val="Nagwek"/>
    </w:pPr>
    <w:r>
      <w:rPr>
        <w:noProof/>
        <w:lang w:eastAsia="pl-PL"/>
      </w:rPr>
      <w:pict w14:anchorId="477C1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5" o:spid="_x0000_s204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68F6" w14:textId="77777777" w:rsidR="0046126B" w:rsidRDefault="00DA71EE">
    <w:pPr>
      <w:pStyle w:val="Nagwek"/>
    </w:pPr>
    <w:r>
      <w:rPr>
        <w:noProof/>
        <w:lang w:eastAsia="pl-PL"/>
      </w:rPr>
      <w:pict w14:anchorId="7D98A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6" o:spid="_x0000_s2050" type="#_x0000_t75" style="position:absolute;margin-left:0;margin-top:0;width:595.45pt;height:834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2F46" w14:textId="77777777" w:rsidR="0046126B" w:rsidRDefault="00DA71EE">
    <w:pPr>
      <w:pStyle w:val="Nagwek"/>
    </w:pPr>
    <w:r>
      <w:rPr>
        <w:noProof/>
        <w:lang w:eastAsia="pl-PL"/>
      </w:rPr>
      <w:pict w14:anchorId="64D92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4" o:spid="_x0000_s2051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1B4540"/>
    <w:multiLevelType w:val="hybridMultilevel"/>
    <w:tmpl w:val="36DA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6EFF"/>
    <w:multiLevelType w:val="hybridMultilevel"/>
    <w:tmpl w:val="0856102C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517765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9BB7C60"/>
    <w:multiLevelType w:val="hybridMultilevel"/>
    <w:tmpl w:val="E152C76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CF78EE"/>
    <w:multiLevelType w:val="hybridMultilevel"/>
    <w:tmpl w:val="152A5B62"/>
    <w:lvl w:ilvl="0" w:tplc="2206B046"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17B405C1"/>
    <w:multiLevelType w:val="hybridMultilevel"/>
    <w:tmpl w:val="F0080DC0"/>
    <w:lvl w:ilvl="0" w:tplc="CE6E0D7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AF0407"/>
    <w:multiLevelType w:val="hybridMultilevel"/>
    <w:tmpl w:val="08A60406"/>
    <w:lvl w:ilvl="0" w:tplc="0415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9" w15:restartNumberingAfterBreak="0">
    <w:nsid w:val="21DE0472"/>
    <w:multiLevelType w:val="hybridMultilevel"/>
    <w:tmpl w:val="34144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7281E"/>
    <w:multiLevelType w:val="hybridMultilevel"/>
    <w:tmpl w:val="CA9EBEF2"/>
    <w:lvl w:ilvl="0" w:tplc="8F8202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86676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CD5734C"/>
    <w:multiLevelType w:val="multilevel"/>
    <w:tmpl w:val="F44EE886"/>
    <w:lvl w:ilvl="0">
      <w:start w:val="5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13"/>
      <w:numFmt w:val="decimal"/>
      <w:lvlText w:val="%1-%2"/>
      <w:lvlJc w:val="left"/>
      <w:pPr>
        <w:tabs>
          <w:tab w:val="num" w:pos="6405"/>
        </w:tabs>
        <w:ind w:left="6405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150"/>
        </w:tabs>
        <w:ind w:left="121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865"/>
        </w:tabs>
        <w:ind w:left="178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940"/>
        </w:tabs>
        <w:ind w:left="239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655"/>
        </w:tabs>
        <w:ind w:left="29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806"/>
        </w:tabs>
        <w:ind w:left="-2980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091"/>
        </w:tabs>
        <w:ind w:left="-2409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016"/>
        </w:tabs>
        <w:ind w:left="-18016" w:hanging="1800"/>
      </w:pPr>
      <w:rPr>
        <w:rFonts w:cs="Times New Roman" w:hint="default"/>
      </w:rPr>
    </w:lvl>
  </w:abstractNum>
  <w:abstractNum w:abstractNumId="13" w15:restartNumberingAfterBreak="0">
    <w:nsid w:val="408329D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A3E7AF4"/>
    <w:multiLevelType w:val="hybridMultilevel"/>
    <w:tmpl w:val="D04C74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760A5"/>
    <w:multiLevelType w:val="hybridMultilevel"/>
    <w:tmpl w:val="E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15C22"/>
    <w:multiLevelType w:val="hybridMultilevel"/>
    <w:tmpl w:val="81565E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87C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58A63CC"/>
    <w:multiLevelType w:val="hybridMultilevel"/>
    <w:tmpl w:val="92D45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A4BA7"/>
    <w:multiLevelType w:val="hybridMultilevel"/>
    <w:tmpl w:val="F20655C4"/>
    <w:lvl w:ilvl="0" w:tplc="B542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3D3170"/>
    <w:multiLevelType w:val="hybridMultilevel"/>
    <w:tmpl w:val="87F44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E01CF"/>
    <w:multiLevelType w:val="multilevel"/>
    <w:tmpl w:val="3A7C1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661D0"/>
    <w:multiLevelType w:val="hybridMultilevel"/>
    <w:tmpl w:val="44946A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72153"/>
    <w:multiLevelType w:val="hybridMultilevel"/>
    <w:tmpl w:val="A2D66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685CC3"/>
    <w:multiLevelType w:val="hybridMultilevel"/>
    <w:tmpl w:val="FCEA5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AB3AA6"/>
    <w:multiLevelType w:val="hybridMultilevel"/>
    <w:tmpl w:val="9126F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A1AB3"/>
    <w:multiLevelType w:val="hybridMultilevel"/>
    <w:tmpl w:val="09E4A986"/>
    <w:lvl w:ilvl="0" w:tplc="0415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27" w15:restartNumberingAfterBreak="0">
    <w:nsid w:val="72A74B6B"/>
    <w:multiLevelType w:val="hybridMultilevel"/>
    <w:tmpl w:val="8C38E128"/>
    <w:lvl w:ilvl="0" w:tplc="0415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8" w15:restartNumberingAfterBreak="0">
    <w:nsid w:val="7EAE3C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7EEE3AC1"/>
    <w:multiLevelType w:val="hybridMultilevel"/>
    <w:tmpl w:val="897A9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23"/>
  </w:num>
  <w:num w:numId="9">
    <w:abstractNumId w:val="2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2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2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26"/>
  </w:num>
  <w:num w:numId="13">
    <w:abstractNumId w:val="6"/>
  </w:num>
  <w:num w:numId="14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8"/>
  </w:num>
  <w:num w:numId="18">
    <w:abstractNumId w:val="27"/>
  </w:num>
  <w:num w:numId="19">
    <w:abstractNumId w:val="16"/>
  </w:num>
  <w:num w:numId="20">
    <w:abstractNumId w:val="29"/>
  </w:num>
  <w:num w:numId="21">
    <w:abstractNumId w:val="20"/>
  </w:num>
  <w:num w:numId="22">
    <w:abstractNumId w:val="14"/>
  </w:num>
  <w:num w:numId="23">
    <w:abstractNumId w:val="22"/>
  </w:num>
  <w:num w:numId="24">
    <w:abstractNumId w:val="18"/>
  </w:num>
  <w:num w:numId="25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10"/>
  </w:num>
  <w:num w:numId="29">
    <w:abstractNumId w:val="12"/>
  </w:num>
  <w:num w:numId="30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24"/>
  </w:num>
  <w:num w:numId="34">
    <w:abstractNumId w:val="9"/>
  </w:num>
  <w:num w:numId="35">
    <w:abstractNumId w:val="2"/>
  </w:num>
  <w:num w:numId="36">
    <w:abstractNumId w:val="15"/>
  </w:num>
  <w:num w:numId="37">
    <w:abstractNumId w:val="25"/>
  </w:num>
  <w:num w:numId="38">
    <w:abstractNumId w:val="7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58"/>
    <w:rsid w:val="000071E7"/>
    <w:rsid w:val="00023096"/>
    <w:rsid w:val="0002489C"/>
    <w:rsid w:val="00031DA7"/>
    <w:rsid w:val="00036731"/>
    <w:rsid w:val="00052758"/>
    <w:rsid w:val="000528D4"/>
    <w:rsid w:val="00063DB3"/>
    <w:rsid w:val="000670FF"/>
    <w:rsid w:val="0007088C"/>
    <w:rsid w:val="0009646D"/>
    <w:rsid w:val="000C1F58"/>
    <w:rsid w:val="000C5E14"/>
    <w:rsid w:val="000C7026"/>
    <w:rsid w:val="000C7704"/>
    <w:rsid w:val="000D1625"/>
    <w:rsid w:val="000F6C08"/>
    <w:rsid w:val="001061F1"/>
    <w:rsid w:val="0010638E"/>
    <w:rsid w:val="00110F40"/>
    <w:rsid w:val="00111E88"/>
    <w:rsid w:val="001153B4"/>
    <w:rsid w:val="00143A86"/>
    <w:rsid w:val="00161041"/>
    <w:rsid w:val="00187B32"/>
    <w:rsid w:val="00191CB8"/>
    <w:rsid w:val="001A2590"/>
    <w:rsid w:val="001A5970"/>
    <w:rsid w:val="001B1E95"/>
    <w:rsid w:val="001E7A4A"/>
    <w:rsid w:val="001F3C3E"/>
    <w:rsid w:val="00203ADB"/>
    <w:rsid w:val="00232D35"/>
    <w:rsid w:val="002349DE"/>
    <w:rsid w:val="00234B78"/>
    <w:rsid w:val="00240AC7"/>
    <w:rsid w:val="00253676"/>
    <w:rsid w:val="0029520C"/>
    <w:rsid w:val="00297845"/>
    <w:rsid w:val="002A1F05"/>
    <w:rsid w:val="002C35B0"/>
    <w:rsid w:val="002D436A"/>
    <w:rsid w:val="002D4768"/>
    <w:rsid w:val="002F12E6"/>
    <w:rsid w:val="002F2F5F"/>
    <w:rsid w:val="0032614E"/>
    <w:rsid w:val="00355B53"/>
    <w:rsid w:val="003716C8"/>
    <w:rsid w:val="003A6391"/>
    <w:rsid w:val="003B0E5E"/>
    <w:rsid w:val="003D62E0"/>
    <w:rsid w:val="003E2ABC"/>
    <w:rsid w:val="003E33EA"/>
    <w:rsid w:val="003E4534"/>
    <w:rsid w:val="00405D14"/>
    <w:rsid w:val="00413FD8"/>
    <w:rsid w:val="00414B22"/>
    <w:rsid w:val="00432711"/>
    <w:rsid w:val="00434858"/>
    <w:rsid w:val="00451B4D"/>
    <w:rsid w:val="00460F05"/>
    <w:rsid w:val="0046126B"/>
    <w:rsid w:val="00462282"/>
    <w:rsid w:val="00494312"/>
    <w:rsid w:val="00494C51"/>
    <w:rsid w:val="004B5BA8"/>
    <w:rsid w:val="004C62AC"/>
    <w:rsid w:val="004E2674"/>
    <w:rsid w:val="00531003"/>
    <w:rsid w:val="00532C84"/>
    <w:rsid w:val="005470C3"/>
    <w:rsid w:val="0055171C"/>
    <w:rsid w:val="00552231"/>
    <w:rsid w:val="00557813"/>
    <w:rsid w:val="0056139F"/>
    <w:rsid w:val="00587DAA"/>
    <w:rsid w:val="005B4ED3"/>
    <w:rsid w:val="005D7883"/>
    <w:rsid w:val="005D7BDA"/>
    <w:rsid w:val="005E2603"/>
    <w:rsid w:val="005F213B"/>
    <w:rsid w:val="005F6BD9"/>
    <w:rsid w:val="00607800"/>
    <w:rsid w:val="00615D8A"/>
    <w:rsid w:val="006256B8"/>
    <w:rsid w:val="00640981"/>
    <w:rsid w:val="0064356C"/>
    <w:rsid w:val="00651BE8"/>
    <w:rsid w:val="00652764"/>
    <w:rsid w:val="00661A66"/>
    <w:rsid w:val="006675AD"/>
    <w:rsid w:val="00673383"/>
    <w:rsid w:val="006B5593"/>
    <w:rsid w:val="006C73E8"/>
    <w:rsid w:val="006D08FE"/>
    <w:rsid w:val="006E72F3"/>
    <w:rsid w:val="00705B44"/>
    <w:rsid w:val="007125DD"/>
    <w:rsid w:val="0071688A"/>
    <w:rsid w:val="007266D1"/>
    <w:rsid w:val="0073420C"/>
    <w:rsid w:val="00747769"/>
    <w:rsid w:val="007672F5"/>
    <w:rsid w:val="00770918"/>
    <w:rsid w:val="00780F4F"/>
    <w:rsid w:val="007B5615"/>
    <w:rsid w:val="007C4877"/>
    <w:rsid w:val="007C7F2B"/>
    <w:rsid w:val="007D6DEB"/>
    <w:rsid w:val="007D7BC9"/>
    <w:rsid w:val="007E670B"/>
    <w:rsid w:val="007F0DC4"/>
    <w:rsid w:val="00801098"/>
    <w:rsid w:val="00817B22"/>
    <w:rsid w:val="008356FC"/>
    <w:rsid w:val="00837B81"/>
    <w:rsid w:val="00840135"/>
    <w:rsid w:val="00840C20"/>
    <w:rsid w:val="00846F4C"/>
    <w:rsid w:val="0086358B"/>
    <w:rsid w:val="00872EAF"/>
    <w:rsid w:val="008836D3"/>
    <w:rsid w:val="0089570E"/>
    <w:rsid w:val="008A4658"/>
    <w:rsid w:val="008C1327"/>
    <w:rsid w:val="008C3088"/>
    <w:rsid w:val="008E3A54"/>
    <w:rsid w:val="008F5422"/>
    <w:rsid w:val="00963DC8"/>
    <w:rsid w:val="0097265A"/>
    <w:rsid w:val="00973991"/>
    <w:rsid w:val="00982F15"/>
    <w:rsid w:val="00994F17"/>
    <w:rsid w:val="009B7865"/>
    <w:rsid w:val="009C68C1"/>
    <w:rsid w:val="009D3C1A"/>
    <w:rsid w:val="009D48B0"/>
    <w:rsid w:val="009D5AF0"/>
    <w:rsid w:val="00A11922"/>
    <w:rsid w:val="00A1511C"/>
    <w:rsid w:val="00A305FC"/>
    <w:rsid w:val="00A37712"/>
    <w:rsid w:val="00A408D3"/>
    <w:rsid w:val="00A531BF"/>
    <w:rsid w:val="00A710A4"/>
    <w:rsid w:val="00A746FE"/>
    <w:rsid w:val="00A80219"/>
    <w:rsid w:val="00A8024E"/>
    <w:rsid w:val="00A92464"/>
    <w:rsid w:val="00AA3A0A"/>
    <w:rsid w:val="00AA5D7B"/>
    <w:rsid w:val="00AA7A1F"/>
    <w:rsid w:val="00AB748F"/>
    <w:rsid w:val="00AD26BE"/>
    <w:rsid w:val="00AE7680"/>
    <w:rsid w:val="00AF54BD"/>
    <w:rsid w:val="00B1096E"/>
    <w:rsid w:val="00B35104"/>
    <w:rsid w:val="00B36385"/>
    <w:rsid w:val="00B42C70"/>
    <w:rsid w:val="00B439A1"/>
    <w:rsid w:val="00B43A26"/>
    <w:rsid w:val="00B46886"/>
    <w:rsid w:val="00B63076"/>
    <w:rsid w:val="00B64772"/>
    <w:rsid w:val="00BA4E85"/>
    <w:rsid w:val="00BB449C"/>
    <w:rsid w:val="00BB5A5B"/>
    <w:rsid w:val="00BE00EF"/>
    <w:rsid w:val="00BE4B10"/>
    <w:rsid w:val="00C14B87"/>
    <w:rsid w:val="00C21559"/>
    <w:rsid w:val="00C24981"/>
    <w:rsid w:val="00C66792"/>
    <w:rsid w:val="00C729AA"/>
    <w:rsid w:val="00C845C0"/>
    <w:rsid w:val="00CB100D"/>
    <w:rsid w:val="00CC2120"/>
    <w:rsid w:val="00CC3CF9"/>
    <w:rsid w:val="00CD15C7"/>
    <w:rsid w:val="00D04AAC"/>
    <w:rsid w:val="00D04E8C"/>
    <w:rsid w:val="00D0623A"/>
    <w:rsid w:val="00D168D2"/>
    <w:rsid w:val="00D26953"/>
    <w:rsid w:val="00D4374F"/>
    <w:rsid w:val="00D455FD"/>
    <w:rsid w:val="00D468A2"/>
    <w:rsid w:val="00D535D0"/>
    <w:rsid w:val="00D57DBD"/>
    <w:rsid w:val="00D6104C"/>
    <w:rsid w:val="00D62344"/>
    <w:rsid w:val="00D72814"/>
    <w:rsid w:val="00D74493"/>
    <w:rsid w:val="00D83302"/>
    <w:rsid w:val="00D92C8F"/>
    <w:rsid w:val="00DA71EE"/>
    <w:rsid w:val="00DB0186"/>
    <w:rsid w:val="00DC24E4"/>
    <w:rsid w:val="00DC79DA"/>
    <w:rsid w:val="00DE5B0F"/>
    <w:rsid w:val="00DF40A8"/>
    <w:rsid w:val="00DF61AD"/>
    <w:rsid w:val="00E03F56"/>
    <w:rsid w:val="00E16375"/>
    <w:rsid w:val="00E4210E"/>
    <w:rsid w:val="00E45E12"/>
    <w:rsid w:val="00E830E6"/>
    <w:rsid w:val="00EA21AE"/>
    <w:rsid w:val="00EA7C26"/>
    <w:rsid w:val="00EC1894"/>
    <w:rsid w:val="00EC1B41"/>
    <w:rsid w:val="00ED0441"/>
    <w:rsid w:val="00ED11D0"/>
    <w:rsid w:val="00EF630B"/>
    <w:rsid w:val="00F10DA5"/>
    <w:rsid w:val="00F16C51"/>
    <w:rsid w:val="00F23573"/>
    <w:rsid w:val="00F52394"/>
    <w:rsid w:val="00F63F55"/>
    <w:rsid w:val="00F65A0A"/>
    <w:rsid w:val="00F70F97"/>
    <w:rsid w:val="00F71EF6"/>
    <w:rsid w:val="00F730DF"/>
    <w:rsid w:val="00F8180D"/>
    <w:rsid w:val="00FA6D00"/>
    <w:rsid w:val="00FA75DB"/>
    <w:rsid w:val="00FA7B25"/>
    <w:rsid w:val="00FB25C0"/>
    <w:rsid w:val="00FB39D0"/>
    <w:rsid w:val="00FD3372"/>
    <w:rsid w:val="00FD3FB1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38C330C"/>
  <w15:docId w15:val="{B008E517-9FC5-42B8-953C-DDA194D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7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65A0A"/>
    <w:pPr>
      <w:keepNext/>
      <w:spacing w:after="0" w:line="360" w:lineRule="auto"/>
      <w:jc w:val="center"/>
      <w:outlineLvl w:val="0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4B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465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465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08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08FE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408D3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770918"/>
    <w:rPr>
      <w:rFonts w:cs="Times New Roman"/>
    </w:rPr>
  </w:style>
  <w:style w:type="character" w:styleId="Hipercze">
    <w:name w:val="Hyperlink"/>
    <w:basedOn w:val="Domylnaczcionkaakapitu"/>
    <w:uiPriority w:val="99"/>
    <w:rsid w:val="003E33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34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349DE"/>
    <w:rPr>
      <w:rFonts w:cs="Times New Roman"/>
      <w:b/>
      <w:bCs/>
    </w:rPr>
  </w:style>
  <w:style w:type="character" w:customStyle="1" w:styleId="postbody1">
    <w:name w:val="postbody1"/>
    <w:basedOn w:val="Domylnaczcionkaakapitu"/>
    <w:uiPriority w:val="99"/>
    <w:rsid w:val="002349DE"/>
    <w:rPr>
      <w:rFonts w:cs="Times New Roman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AD26B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14B87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0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CW_Lista,zwykły tekst,List Paragraph1,BulletC,normalny tekst,Obiekt,Podsis rysunku,Punktowanie,List Paragraph"/>
    <w:basedOn w:val="Normalny"/>
    <w:link w:val="AkapitzlistZnak"/>
    <w:uiPriority w:val="1"/>
    <w:qFormat/>
    <w:rsid w:val="009D5A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1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1041"/>
    <w:rPr>
      <w:lang w:eastAsia="en-US"/>
    </w:rPr>
  </w:style>
  <w:style w:type="table" w:styleId="Tabela-Siatka">
    <w:name w:val="Table Grid"/>
    <w:basedOn w:val="Standardowy"/>
    <w:uiPriority w:val="39"/>
    <w:locked/>
    <w:rsid w:val="00161041"/>
    <w:rPr>
      <w:rFonts w:ascii="Times New Roman" w:eastAsiaTheme="minorHAnsi" w:hAnsi="Times New Roman"/>
      <w:color w:val="000000"/>
      <w:sz w:val="24"/>
      <w:szCs w:val="24"/>
      <w:u w:color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zwykły tekst Znak,List Paragraph1 Znak,BulletC Znak,normalny tekst Znak,Obiekt Znak,Podsis rysunku Znak,Punktowanie Znak,List Paragraph Znak"/>
    <w:basedOn w:val="Domylnaczcionkaakapitu"/>
    <w:link w:val="Akapitzlist"/>
    <w:uiPriority w:val="1"/>
    <w:locked/>
    <w:rsid w:val="005517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Nowogród Bobrzański, dnia 20</vt:lpstr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Nowogród Bobrzański, dnia 20</dc:title>
  <dc:subject/>
  <dc:creator>Beata</dc:creator>
  <cp:keywords/>
  <dc:description/>
  <cp:lastModifiedBy>bh</cp:lastModifiedBy>
  <cp:revision>6</cp:revision>
  <cp:lastPrinted>2021-01-19T11:25:00Z</cp:lastPrinted>
  <dcterms:created xsi:type="dcterms:W3CDTF">2021-01-19T10:56:00Z</dcterms:created>
  <dcterms:modified xsi:type="dcterms:W3CDTF">2021-01-19T11:28:00Z</dcterms:modified>
</cp:coreProperties>
</file>